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50C48A75" w:rsidR="00894295" w:rsidRDefault="00057100" w:rsidP="00057100">
      <w:pPr>
        <w:pStyle w:val="Title"/>
        <w:rPr>
          <w:rFonts w:cstheme="majorHAnsi"/>
        </w:rPr>
      </w:pPr>
      <w:bookmarkStart w:id="0" w:name="_GoBack"/>
      <w:bookmarkEnd w:id="0"/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53C8">
        <w:rPr>
          <w:rFonts w:cstheme="majorHAnsi"/>
          <w:sz w:val="52"/>
        </w:rPr>
        <w:t>Social Trends in Computer Gaming 1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3AEE2CBC" w14:textId="5336E560" w:rsidR="007265EA" w:rsidRDefault="003453C8" w:rsidP="007265EA">
      <w:r>
        <w:t xml:space="preserve">The top 10 selling video games of </w:t>
      </w:r>
      <w:r w:rsidR="00A54057">
        <w:t xml:space="preserve">the </w:t>
      </w:r>
      <w:proofErr w:type="spellStart"/>
      <w:r w:rsidR="00A54057">
        <w:t>Playstation</w:t>
      </w:r>
      <w:proofErr w:type="spellEnd"/>
      <w:r>
        <w:t xml:space="preserve"> and </w:t>
      </w:r>
      <w:proofErr w:type="spellStart"/>
      <w:r w:rsidR="00A54057">
        <w:t>Playstation</w:t>
      </w:r>
      <w:proofErr w:type="spellEnd"/>
      <w:r w:rsidR="00A54057">
        <w:t xml:space="preserve"> 4</w:t>
      </w:r>
      <w:r>
        <w:t xml:space="preserve"> are listed below. Research </w:t>
      </w:r>
      <w:r w:rsidR="00EC249B">
        <w:t xml:space="preserve">genres of </w:t>
      </w:r>
      <w:r>
        <w:t xml:space="preserve">these two </w:t>
      </w:r>
      <w:r w:rsidR="00EC249B">
        <w:t>consoles top selling games</w:t>
      </w:r>
      <w:r>
        <w:t xml:space="preserve"> and explain the changes in genres that are selling the most and why you think these changes have occurred.</w:t>
      </w:r>
    </w:p>
    <w:tbl>
      <w:tblPr>
        <w:tblStyle w:val="TableGrid"/>
        <w:tblW w:w="0" w:type="auto"/>
        <w:tblInd w:w="8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27"/>
        <w:gridCol w:w="992"/>
        <w:gridCol w:w="3828"/>
      </w:tblGrid>
      <w:tr w:rsidR="00EC249B" w14:paraId="5EF01590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3B57BC6A" w14:textId="38378F57" w:rsidR="003453C8" w:rsidRPr="002238F4" w:rsidRDefault="00EC249B" w:rsidP="002238F4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Playstation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2FE409D9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shd w:val="clear" w:color="auto" w:fill="4472C4" w:themeFill="accent1"/>
            <w:vAlign w:val="center"/>
          </w:tcPr>
          <w:p w14:paraId="5A5A8D6B" w14:textId="367533AF" w:rsidR="003453C8" w:rsidRPr="002238F4" w:rsidRDefault="00EC249B" w:rsidP="002238F4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  <w:color w:val="FFFFFF" w:themeColor="background1"/>
                <w:sz w:val="28"/>
              </w:rPr>
              <w:t>Playstation</w:t>
            </w:r>
            <w:proofErr w:type="spellEnd"/>
            <w:r>
              <w:rPr>
                <w:b/>
                <w:color w:val="FFFFFF" w:themeColor="background1"/>
                <w:sz w:val="28"/>
              </w:rPr>
              <w:t xml:space="preserve"> 4</w:t>
            </w:r>
          </w:p>
        </w:tc>
      </w:tr>
      <w:tr w:rsidR="003453C8" w14:paraId="7FBC2C06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3B783165" w14:textId="7A9DC280" w:rsidR="003453C8" w:rsidRDefault="00EC249B" w:rsidP="002238F4">
            <w:pPr>
              <w:spacing w:after="0"/>
              <w:jc w:val="center"/>
            </w:pPr>
            <w:r>
              <w:t>Gran Turismo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0D0BC1BE" w14:textId="77777777" w:rsidR="003453C8" w:rsidRPr="00EC249B" w:rsidRDefault="003453C8" w:rsidP="002238F4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17144588" w14:textId="13F8C472" w:rsidR="003453C8" w:rsidRPr="00EC249B" w:rsidRDefault="00EC249B" w:rsidP="002238F4">
            <w:pPr>
              <w:spacing w:after="0"/>
              <w:jc w:val="center"/>
              <w:rPr>
                <w:sz w:val="20"/>
              </w:rPr>
            </w:pPr>
            <w:r>
              <w:t>Grand Theft Auto V</w:t>
            </w:r>
          </w:p>
        </w:tc>
      </w:tr>
      <w:tr w:rsidR="003453C8" w14:paraId="18F50656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70F1D62B" w14:textId="3138FD35" w:rsidR="003453C8" w:rsidRDefault="00EC249B" w:rsidP="002238F4">
            <w:pPr>
              <w:spacing w:after="0"/>
              <w:jc w:val="center"/>
            </w:pPr>
            <w:r>
              <w:t>Final Fantasy VII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08B2105B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322A39B8" w14:textId="2AC3E630" w:rsidR="003453C8" w:rsidRDefault="00EC249B" w:rsidP="002238F4">
            <w:pPr>
              <w:spacing w:after="0"/>
              <w:jc w:val="center"/>
            </w:pPr>
            <w:r>
              <w:t>Call of Duty: Black Ops 3</w:t>
            </w:r>
          </w:p>
        </w:tc>
      </w:tr>
      <w:tr w:rsidR="003453C8" w14:paraId="230F25E3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0B00D774" w14:textId="572868CA" w:rsidR="003453C8" w:rsidRDefault="00EC249B" w:rsidP="002238F4">
            <w:pPr>
              <w:spacing w:after="0"/>
              <w:jc w:val="center"/>
            </w:pPr>
            <w:r>
              <w:t>Final Fantasy VIII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3A56382F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18B64203" w14:textId="18CA3A53" w:rsidR="003453C8" w:rsidRDefault="00EC249B" w:rsidP="002238F4">
            <w:pPr>
              <w:spacing w:after="0"/>
              <w:jc w:val="center"/>
            </w:pPr>
            <w:r>
              <w:t>Call of Duty: WWII</w:t>
            </w:r>
          </w:p>
        </w:tc>
      </w:tr>
      <w:tr w:rsidR="003453C8" w14:paraId="1F03F747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172D432B" w14:textId="63DC547B" w:rsidR="003453C8" w:rsidRDefault="00EC249B" w:rsidP="002238F4">
            <w:pPr>
              <w:spacing w:after="0"/>
              <w:jc w:val="center"/>
            </w:pPr>
            <w:r>
              <w:t>Crash Bandicoot 3: Warped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3E7689F6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649764D4" w14:textId="17DEEF98" w:rsidR="003453C8" w:rsidRDefault="00EC249B" w:rsidP="002238F4">
            <w:pPr>
              <w:spacing w:after="0"/>
              <w:jc w:val="center"/>
            </w:pPr>
            <w:r>
              <w:t>Red Dead Redemption 2</w:t>
            </w:r>
          </w:p>
        </w:tc>
      </w:tr>
      <w:tr w:rsidR="003453C8" w14:paraId="61355356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76322599" w14:textId="57B74139" w:rsidR="003453C8" w:rsidRDefault="00EC249B" w:rsidP="002238F4">
            <w:pPr>
              <w:spacing w:after="0"/>
              <w:jc w:val="center"/>
            </w:pPr>
            <w:r>
              <w:t>Crash Bandicoot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7CD9515E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38138DD7" w14:textId="2FA7592A" w:rsidR="003453C8" w:rsidRDefault="00EC249B" w:rsidP="002238F4">
            <w:pPr>
              <w:spacing w:after="0"/>
              <w:jc w:val="center"/>
            </w:pPr>
            <w:r>
              <w:t>FIFA 18</w:t>
            </w:r>
          </w:p>
        </w:tc>
      </w:tr>
      <w:tr w:rsidR="00EC249B" w14:paraId="5B9C1598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55CAE91A" w14:textId="388456E9" w:rsidR="003453C8" w:rsidRDefault="00EC249B" w:rsidP="002238F4">
            <w:pPr>
              <w:spacing w:after="0"/>
              <w:jc w:val="center"/>
            </w:pPr>
            <w:r>
              <w:t>Metal Gear Solid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645D62A2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6D9DD909" w14:textId="1DE52DFC" w:rsidR="003453C8" w:rsidRDefault="00EC249B" w:rsidP="002238F4">
            <w:pPr>
              <w:spacing w:after="0"/>
              <w:jc w:val="center"/>
            </w:pPr>
            <w:r>
              <w:t>FIFA 17</w:t>
            </w:r>
          </w:p>
        </w:tc>
      </w:tr>
      <w:tr w:rsidR="00EC249B" w14:paraId="0FDDF02F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0DF554A5" w14:textId="67E2E418" w:rsidR="003453C8" w:rsidRDefault="00EC249B" w:rsidP="002238F4">
            <w:pPr>
              <w:spacing w:after="0"/>
              <w:jc w:val="center"/>
            </w:pPr>
            <w:r>
              <w:t>Final Fantasy IX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17BCEB0D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45921289" w14:textId="69444BCC" w:rsidR="003453C8" w:rsidRDefault="00EC249B" w:rsidP="002238F4">
            <w:pPr>
              <w:spacing w:after="0"/>
              <w:jc w:val="center"/>
            </w:pPr>
            <w:r>
              <w:t>Uncharted</w:t>
            </w:r>
          </w:p>
        </w:tc>
      </w:tr>
      <w:tr w:rsidR="003453C8" w14:paraId="5BF1E46F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4A9DBDF0" w14:textId="3822D19B" w:rsidR="003453C8" w:rsidRDefault="00EC249B" w:rsidP="002238F4">
            <w:pPr>
              <w:spacing w:after="0"/>
              <w:jc w:val="center"/>
            </w:pPr>
            <w:r>
              <w:t>Tomb Raiser II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208C8186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4951A348" w14:textId="6BAE8B72" w:rsidR="003453C8" w:rsidRDefault="00EC249B" w:rsidP="002238F4">
            <w:pPr>
              <w:spacing w:after="0"/>
              <w:jc w:val="center"/>
            </w:pPr>
            <w:r>
              <w:t>Call of Duty: Infinite Warfare</w:t>
            </w:r>
          </w:p>
        </w:tc>
      </w:tr>
      <w:tr w:rsidR="003453C8" w14:paraId="4F92F1A2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0A6EB261" w14:textId="0D4D8BE0" w:rsidR="003453C8" w:rsidRDefault="00EC249B" w:rsidP="002238F4">
            <w:pPr>
              <w:spacing w:after="0"/>
              <w:jc w:val="center"/>
            </w:pPr>
            <w:r>
              <w:t>Crash Bandicoot 2: Cortex Strikes Back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53BDE54A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37122E9C" w14:textId="0E3FFD01" w:rsidR="003453C8" w:rsidRDefault="00EC249B" w:rsidP="002238F4">
            <w:pPr>
              <w:spacing w:after="0"/>
              <w:jc w:val="center"/>
            </w:pPr>
            <w:r>
              <w:t>Fallout 4</w:t>
            </w:r>
          </w:p>
        </w:tc>
      </w:tr>
      <w:tr w:rsidR="003453C8" w14:paraId="5BA176FF" w14:textId="77777777" w:rsidTr="00EC249B">
        <w:trPr>
          <w:trHeight w:val="454"/>
        </w:trPr>
        <w:tc>
          <w:tcPr>
            <w:tcW w:w="3827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335BFD2F" w14:textId="6A1389F0" w:rsidR="003453C8" w:rsidRDefault="00EC249B" w:rsidP="002238F4">
            <w:pPr>
              <w:spacing w:after="0"/>
              <w:jc w:val="center"/>
            </w:pPr>
            <w:r>
              <w:t>Tomb Raider: The Last Revelation</w:t>
            </w:r>
          </w:p>
        </w:tc>
        <w:tc>
          <w:tcPr>
            <w:tcW w:w="992" w:type="dxa"/>
            <w:tcBorders>
              <w:top w:val="nil"/>
              <w:left w:val="single" w:sz="12" w:space="0" w:color="4472C4" w:themeColor="accent1"/>
              <w:bottom w:val="nil"/>
              <w:right w:val="single" w:sz="12" w:space="0" w:color="4472C4" w:themeColor="accent1"/>
            </w:tcBorders>
            <w:vAlign w:val="center"/>
          </w:tcPr>
          <w:p w14:paraId="6B0CBDE0" w14:textId="77777777" w:rsidR="003453C8" w:rsidRDefault="003453C8" w:rsidP="002238F4">
            <w:pPr>
              <w:spacing w:after="0"/>
              <w:jc w:val="center"/>
            </w:pPr>
          </w:p>
        </w:tc>
        <w:tc>
          <w:tcPr>
            <w:tcW w:w="3828" w:type="dxa"/>
            <w:tcBorders>
              <w:top w:val="single" w:sz="12" w:space="0" w:color="4472C4" w:themeColor="accent1"/>
              <w:left w:val="single" w:sz="12" w:space="0" w:color="4472C4" w:themeColor="accent1"/>
              <w:bottom w:val="single" w:sz="12" w:space="0" w:color="4472C4" w:themeColor="accent1"/>
              <w:right w:val="single" w:sz="12" w:space="0" w:color="4472C4" w:themeColor="accent1"/>
            </w:tcBorders>
            <w:vAlign w:val="center"/>
          </w:tcPr>
          <w:p w14:paraId="62DD375B" w14:textId="532CA521" w:rsidR="003453C8" w:rsidRDefault="00EC249B" w:rsidP="002238F4">
            <w:pPr>
              <w:spacing w:after="0"/>
              <w:jc w:val="center"/>
            </w:pPr>
            <w:r>
              <w:t>Marvel’s Spider-Man</w:t>
            </w:r>
          </w:p>
        </w:tc>
      </w:tr>
    </w:tbl>
    <w:p w14:paraId="643159F9" w14:textId="2C31A411" w:rsidR="003453C8" w:rsidRDefault="003453C8" w:rsidP="007265EA"/>
    <w:p w14:paraId="48E920A7" w14:textId="77777777" w:rsidR="002238F4" w:rsidRDefault="002238F4" w:rsidP="002238F4">
      <w:r>
        <w:t>_______________________________________________________________________________________________</w:t>
      </w:r>
    </w:p>
    <w:p w14:paraId="32967D83" w14:textId="77777777" w:rsidR="002238F4" w:rsidRDefault="002238F4" w:rsidP="002238F4">
      <w:r>
        <w:t>_______________________________________________________________________________________________</w:t>
      </w:r>
    </w:p>
    <w:p w14:paraId="5259D212" w14:textId="77777777" w:rsidR="002238F4" w:rsidRDefault="002238F4" w:rsidP="002238F4">
      <w:r>
        <w:t>_______________________________________________________________________________________________</w:t>
      </w:r>
    </w:p>
    <w:p w14:paraId="5ADCE151" w14:textId="77777777" w:rsidR="002238F4" w:rsidRDefault="002238F4" w:rsidP="002238F4">
      <w:r>
        <w:t>_______________________________________________________________________________________________</w:t>
      </w:r>
    </w:p>
    <w:p w14:paraId="66BCC607" w14:textId="77777777" w:rsidR="002238F4" w:rsidRDefault="002238F4" w:rsidP="002238F4">
      <w:r>
        <w:t>_______________________________________________________________________________________________</w:t>
      </w:r>
    </w:p>
    <w:p w14:paraId="7305E011" w14:textId="77777777" w:rsidR="002238F4" w:rsidRDefault="002238F4" w:rsidP="002238F4">
      <w:r>
        <w:t>_______________________________________________________________________________________________</w:t>
      </w:r>
    </w:p>
    <w:p w14:paraId="13063699" w14:textId="77777777" w:rsidR="002238F4" w:rsidRDefault="002238F4" w:rsidP="002238F4">
      <w:r>
        <w:t>_______________________________________________________________________________________________</w:t>
      </w:r>
    </w:p>
    <w:p w14:paraId="59BE1596" w14:textId="77777777" w:rsidR="00EC249B" w:rsidRDefault="002238F4" w:rsidP="00EC249B">
      <w:r>
        <w:t>_______________________________________________________________________________________________</w:t>
      </w:r>
    </w:p>
    <w:p w14:paraId="6C4EF1A8" w14:textId="77777777" w:rsidR="00EC249B" w:rsidRDefault="00EC249B" w:rsidP="00EC249B">
      <w:r>
        <w:t>_______________________________________________________________________________________________</w:t>
      </w:r>
    </w:p>
    <w:p w14:paraId="44671DD5" w14:textId="77777777" w:rsidR="008C57BA" w:rsidRDefault="00EC249B" w:rsidP="008C57BA">
      <w:r>
        <w:t>_______________________________________________________________________________________________</w:t>
      </w:r>
    </w:p>
    <w:p w14:paraId="42F04CF2" w14:textId="77777777" w:rsidR="008C57BA" w:rsidRDefault="008C57BA" w:rsidP="008C57BA">
      <w:r>
        <w:t>_______________________________________________________________________________________________</w:t>
      </w:r>
    </w:p>
    <w:p w14:paraId="2B99B5E4" w14:textId="77777777" w:rsidR="00EC249B" w:rsidRDefault="00EC249B" w:rsidP="00EC249B"/>
    <w:p w14:paraId="70693AA2" w14:textId="77777777" w:rsidR="002238F4" w:rsidRDefault="002238F4" w:rsidP="002238F4"/>
    <w:p w14:paraId="747DA697" w14:textId="6EBB2A2C" w:rsidR="00550F1B" w:rsidRPr="006360CB" w:rsidRDefault="00550F1B" w:rsidP="00550F1B">
      <w:pPr>
        <w:pStyle w:val="Heading1"/>
      </w:pPr>
      <w:r w:rsidRPr="006360CB">
        <w:lastRenderedPageBreak/>
        <w:t xml:space="preserve">Task </w:t>
      </w:r>
      <w:r w:rsidR="0030457F">
        <w:t>2</w:t>
      </w:r>
    </w:p>
    <w:p w14:paraId="1050B3BC" w14:textId="5B66AB6C" w:rsidR="007265EA" w:rsidRDefault="00373FE1" w:rsidP="007265EA">
      <w:r>
        <w:t xml:space="preserve">Read the </w:t>
      </w:r>
      <w:r w:rsidR="004846A0">
        <w:t>following Wikipedia article on the female gamer demographic</w:t>
      </w:r>
      <w:r w:rsidR="00980008">
        <w:t xml:space="preserve"> and answer the questions below.</w:t>
      </w:r>
    </w:p>
    <w:p w14:paraId="698464BA" w14:textId="4DF34C42" w:rsidR="004846A0" w:rsidRDefault="00980008" w:rsidP="007265EA">
      <w:pPr>
        <w:rPr>
          <w:rFonts w:cstheme="minorHAnsi"/>
        </w:rPr>
      </w:pPr>
      <w:hyperlink r:id="rId9" w:history="1">
        <w:r w:rsidR="004846A0" w:rsidRPr="00A45D25">
          <w:rPr>
            <w:rStyle w:val="Hyperlink"/>
            <w:rFonts w:cstheme="minorHAnsi"/>
          </w:rPr>
          <w:t>https://en.wikipedia.org/wiki/Women_and_video_games</w:t>
        </w:r>
      </w:hyperlink>
    </w:p>
    <w:p w14:paraId="43E685BF" w14:textId="5E39B386" w:rsidR="004846A0" w:rsidRDefault="00980008" w:rsidP="007265EA">
      <w:pPr>
        <w:rPr>
          <w:rFonts w:cstheme="minorHAnsi"/>
        </w:rPr>
      </w:pPr>
      <w:r>
        <w:rPr>
          <w:rFonts w:cstheme="minorHAnsi"/>
        </w:rPr>
        <w:t xml:space="preserve">1. </w:t>
      </w:r>
      <w:r w:rsidR="004846A0">
        <w:rPr>
          <w:rFonts w:cstheme="minorHAnsi"/>
        </w:rPr>
        <w:t>How has the gender demographics of video game players changed and what are some of the reasons for women self-identifying as gamers at a smaller ratio than men?</w:t>
      </w:r>
    </w:p>
    <w:p w14:paraId="732093E1" w14:textId="77777777" w:rsidR="004846A0" w:rsidRDefault="004846A0" w:rsidP="004846A0">
      <w:r>
        <w:t>_______________________________________________________________________________________________</w:t>
      </w:r>
    </w:p>
    <w:p w14:paraId="43D6046B" w14:textId="77777777" w:rsidR="004846A0" w:rsidRDefault="004846A0" w:rsidP="004846A0">
      <w:r>
        <w:t>_______________________________________________________________________________________________</w:t>
      </w:r>
    </w:p>
    <w:p w14:paraId="04744315" w14:textId="5586AD2D" w:rsidR="004846A0" w:rsidRDefault="004846A0" w:rsidP="004846A0">
      <w:r>
        <w:t>_______________________________________________________________________________________________</w:t>
      </w:r>
    </w:p>
    <w:p w14:paraId="2AAE6EA4" w14:textId="64CB79EE" w:rsidR="00980008" w:rsidRDefault="00980008" w:rsidP="004846A0">
      <w:r>
        <w:rPr>
          <w:rFonts w:cstheme="minorHAnsi"/>
        </w:rPr>
        <w:t>2. H</w:t>
      </w:r>
      <w:r>
        <w:rPr>
          <w:rFonts w:cstheme="minorHAnsi"/>
        </w:rPr>
        <w:t xml:space="preserve">ow do interests in motivation and genre of game differ between genders? </w:t>
      </w:r>
    </w:p>
    <w:p w14:paraId="7B3E37AB" w14:textId="77777777" w:rsidR="004846A0" w:rsidRDefault="004846A0" w:rsidP="004846A0">
      <w:r>
        <w:t>_______________________________________________________________________________________________</w:t>
      </w:r>
    </w:p>
    <w:p w14:paraId="1CEAA06C" w14:textId="77777777" w:rsidR="004846A0" w:rsidRDefault="004846A0" w:rsidP="004846A0">
      <w:r>
        <w:t>_______________________________________________________________________________________________</w:t>
      </w:r>
    </w:p>
    <w:p w14:paraId="7019081A" w14:textId="118E7C39" w:rsidR="004846A0" w:rsidRDefault="004846A0" w:rsidP="004846A0">
      <w:r>
        <w:t>_______________________________________________________________________________________________</w:t>
      </w:r>
    </w:p>
    <w:p w14:paraId="22406156" w14:textId="2C6DF952" w:rsidR="00980008" w:rsidRDefault="00980008" w:rsidP="004846A0">
      <w:r>
        <w:rPr>
          <w:rFonts w:cstheme="minorHAnsi"/>
        </w:rPr>
        <w:t>3. Are</w:t>
      </w:r>
      <w:r>
        <w:rPr>
          <w:rFonts w:cstheme="minorHAnsi"/>
        </w:rPr>
        <w:t xml:space="preserve"> the ratio of females/males that work in the video game industry comparative to the numbers that play video games?</w:t>
      </w:r>
      <w:r>
        <w:rPr>
          <w:rFonts w:cstheme="minorHAnsi"/>
        </w:rPr>
        <w:t xml:space="preserve"> If there is a difference, why is that?</w:t>
      </w:r>
    </w:p>
    <w:p w14:paraId="0B58C87B" w14:textId="77777777" w:rsidR="004846A0" w:rsidRDefault="004846A0" w:rsidP="004846A0">
      <w:r>
        <w:t>_______________________________________________________________________________________________</w:t>
      </w:r>
    </w:p>
    <w:p w14:paraId="68725E79" w14:textId="77777777" w:rsidR="008C57BA" w:rsidRDefault="004846A0" w:rsidP="008C57BA">
      <w:r>
        <w:t>_______________________________________________________________________________________________</w:t>
      </w:r>
    </w:p>
    <w:p w14:paraId="680FD40C" w14:textId="318D5AD6" w:rsidR="004846A0" w:rsidRDefault="008C57BA" w:rsidP="00980008">
      <w:r>
        <w:t>_______________________________________________________________________________________________</w:t>
      </w:r>
    </w:p>
    <w:p w14:paraId="47730E83" w14:textId="7D88F756" w:rsidR="00984A86" w:rsidRPr="00B01A4F" w:rsidRDefault="007265EA" w:rsidP="00984A86">
      <w:pPr>
        <w:pStyle w:val="Heading1"/>
      </w:pPr>
      <w:r>
        <w:t xml:space="preserve">Task </w:t>
      </w:r>
      <w:r w:rsidR="0030457F">
        <w:t>3</w:t>
      </w:r>
    </w:p>
    <w:p w14:paraId="24009E2B" w14:textId="431CAF9F" w:rsidR="00112D89" w:rsidRDefault="00112D89" w:rsidP="00112D89">
      <w:r>
        <w:t>According to the UKIE, free apps make for 76% of the revenue share for UK apps. This largely explains why free to play games have become so popular amongst game developers, especially in mobile gaming.</w:t>
      </w:r>
    </w:p>
    <w:p w14:paraId="563E19C4" w14:textId="0A698BB8" w:rsidR="00112D89" w:rsidRPr="00752CC4" w:rsidRDefault="00112D89" w:rsidP="00112D89">
      <w:r>
        <w:t>However, many practices in free-to-play games for earning revenue are heavily criticised. Summarise some of the issues with these practices below:</w:t>
      </w:r>
    </w:p>
    <w:p w14:paraId="5FD3A077" w14:textId="77777777" w:rsidR="00112D89" w:rsidRDefault="00112D89" w:rsidP="00112D89">
      <w:r>
        <w:t>_______________________________________________________________________________________________</w:t>
      </w:r>
    </w:p>
    <w:p w14:paraId="54BFD8A9" w14:textId="77777777" w:rsidR="00112D89" w:rsidRDefault="00112D89" w:rsidP="00112D89">
      <w:r>
        <w:t>_______________________________________________________________________________________________</w:t>
      </w:r>
    </w:p>
    <w:p w14:paraId="5EE7A6A8" w14:textId="77777777" w:rsidR="00112D89" w:rsidRDefault="00112D89" w:rsidP="00112D89">
      <w:r>
        <w:t>_______________________________________________________________________________________________</w:t>
      </w:r>
    </w:p>
    <w:p w14:paraId="77F15E02" w14:textId="77777777" w:rsidR="00112D89" w:rsidRDefault="00112D89" w:rsidP="00112D89">
      <w:r>
        <w:t>_______________________________________________________________________________________________</w:t>
      </w:r>
    </w:p>
    <w:p w14:paraId="01B070E9" w14:textId="77777777" w:rsidR="00112D89" w:rsidRDefault="00112D89" w:rsidP="00112D89">
      <w:r>
        <w:t>_______________________________________________________________________________________________</w:t>
      </w:r>
    </w:p>
    <w:p w14:paraId="68E8499F" w14:textId="77777777" w:rsidR="00112D89" w:rsidRDefault="00112D89" w:rsidP="00112D89">
      <w:r>
        <w:t>_______________________________________________________________________________________________</w:t>
      </w:r>
    </w:p>
    <w:p w14:paraId="325D54B2" w14:textId="77777777" w:rsidR="00112D89" w:rsidRDefault="00112D89" w:rsidP="00112D89">
      <w:r>
        <w:t>_______________________________________________________________________________________________</w:t>
      </w:r>
    </w:p>
    <w:p w14:paraId="456A4E2F" w14:textId="68223D11" w:rsidR="0030457F" w:rsidRPr="00752CC4" w:rsidRDefault="00112D89" w:rsidP="00752CC4">
      <w:r>
        <w:t>_______________________________________________________________________________________________</w:t>
      </w:r>
    </w:p>
    <w:sectPr w:rsidR="0030457F" w:rsidRPr="00752CC4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qwUADkkucywAAAA="/>
  </w:docVars>
  <w:rsids>
    <w:rsidRoot w:val="00057100"/>
    <w:rsid w:val="00044410"/>
    <w:rsid w:val="00057100"/>
    <w:rsid w:val="000A433C"/>
    <w:rsid w:val="000F6438"/>
    <w:rsid w:val="00112D89"/>
    <w:rsid w:val="00154403"/>
    <w:rsid w:val="00160BF5"/>
    <w:rsid w:val="001814E5"/>
    <w:rsid w:val="00190E42"/>
    <w:rsid w:val="001C1B4B"/>
    <w:rsid w:val="001D038D"/>
    <w:rsid w:val="002238F4"/>
    <w:rsid w:val="002529D5"/>
    <w:rsid w:val="0030457F"/>
    <w:rsid w:val="003453C8"/>
    <w:rsid w:val="00373FE1"/>
    <w:rsid w:val="003C3B8F"/>
    <w:rsid w:val="00406EC0"/>
    <w:rsid w:val="00460810"/>
    <w:rsid w:val="004846A0"/>
    <w:rsid w:val="004B0DE0"/>
    <w:rsid w:val="004E513A"/>
    <w:rsid w:val="00550F1B"/>
    <w:rsid w:val="005815B4"/>
    <w:rsid w:val="006360CB"/>
    <w:rsid w:val="007265EA"/>
    <w:rsid w:val="00752CC4"/>
    <w:rsid w:val="00777A4A"/>
    <w:rsid w:val="007B1EA4"/>
    <w:rsid w:val="007E2A70"/>
    <w:rsid w:val="008838F4"/>
    <w:rsid w:val="00894295"/>
    <w:rsid w:val="008C57BA"/>
    <w:rsid w:val="0092353D"/>
    <w:rsid w:val="009328A3"/>
    <w:rsid w:val="009572C6"/>
    <w:rsid w:val="00980008"/>
    <w:rsid w:val="00984A86"/>
    <w:rsid w:val="009A2F52"/>
    <w:rsid w:val="00A54057"/>
    <w:rsid w:val="00A73BB2"/>
    <w:rsid w:val="00AB56D5"/>
    <w:rsid w:val="00AE2D9E"/>
    <w:rsid w:val="00B01A4F"/>
    <w:rsid w:val="00B30888"/>
    <w:rsid w:val="00B77194"/>
    <w:rsid w:val="00C22375"/>
    <w:rsid w:val="00CA6FE3"/>
    <w:rsid w:val="00CB3DB9"/>
    <w:rsid w:val="00D51343"/>
    <w:rsid w:val="00DA2029"/>
    <w:rsid w:val="00E112CD"/>
    <w:rsid w:val="00E43D96"/>
    <w:rsid w:val="00E56C31"/>
    <w:rsid w:val="00EB2836"/>
    <w:rsid w:val="00EC249B"/>
    <w:rsid w:val="00EF263F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846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Women_and_video_ga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EF5B7-0B92-428E-9ED2-21279785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24</cp:revision>
  <dcterms:created xsi:type="dcterms:W3CDTF">2018-01-15T13:41:00Z</dcterms:created>
  <dcterms:modified xsi:type="dcterms:W3CDTF">2019-01-27T16:00:00Z</dcterms:modified>
</cp:coreProperties>
</file>